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59" w:rsidRPr="000B6359" w:rsidRDefault="000B6359" w:rsidP="000B635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B6359">
        <w:rPr>
          <w:rFonts w:ascii="Times New Roman" w:eastAsia="Times New Roman" w:hAnsi="Times New Roman" w:cs="Times New Roman"/>
          <w:b/>
          <w:bCs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Реализация права детей-сирот на проживание в семье. Развитие семейных форм их жизнеустройства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 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val="be-BY" w:eastAsia="ru-RU"/>
        </w:rPr>
        <w:t>В Республике Беларусь охрана детства – одно из приоритетных направлений деятельности государства. Права и законные интересы маленьких граждан Беларуси закреплены в Конституции Республики Беларусь, Кодексе Республики Беларусь о браке и семье, Законе Республики Беларусь 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«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val="be-BY" w:eastAsia="ru-RU"/>
        </w:rPr>
        <w:t>О правах ребенка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»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val="be-BY" w:eastAsia="ru-RU"/>
        </w:rPr>
        <w:t>и других документах.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ind w:right="-285"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val="be-BY" w:eastAsia="ru-RU"/>
        </w:rPr>
        <w:t>Первоочередное право каждого ребенка – иметь семью и достойный уровень жизни в ней.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val="be-BY" w:eastAsia="ru-RU"/>
        </w:rPr>
        <w:t> Поэтому в Беларуси принят ряд мер, направленных на поддержку семьи: действует система социальных пособий, гарантий и льгот семьям с детьми, которая является одной из самых эффективных среди стран Содружества Независимых Государств.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ind w:right="-285" w:firstLine="72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Во всех районах </w:t>
      </w:r>
      <w:r w:rsidRPr="000B635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Гродненской области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в системе образования работают специалисты по охране детства, основной задачей деятельности которых является защита прав и законных интересов несовершеннолетних, устройство </w:t>
      </w:r>
      <w:r w:rsidRPr="000B6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детей-сирот и детей, оставшихся без попечения родителей (далее – дети-сироты), в замещающие семьи, передача их на усыновление.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ind w:right="-285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proofErr w:type="spellStart"/>
      <w:r w:rsidRPr="000B6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Справочно</w:t>
      </w:r>
      <w:proofErr w:type="gramStart"/>
      <w:r w:rsidRPr="000B63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0B6359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0B6359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ети-сироты</w:t>
      </w:r>
      <w:proofErr w:type="spellEnd"/>
      <w:r w:rsidRPr="000B635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 – лица в возрасте до 18 лет, у которых умерли оба или единственный родитель;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ind w:right="-285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proofErr w:type="gramStart"/>
      <w:r w:rsidRPr="000B6359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дети, оставшиеся без попечения родителей</w:t>
      </w:r>
      <w:r w:rsidRPr="000B635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, – лица в возрасте до 18 лет, которые остались 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недееспособными, ограниченно дееспособными, безвестно отсутствующими, объявления их умершими, нахождения родителей в розыске, в местах содержания под стражей, болезни родителей, препятствующей выполнению родительских обязанностей, отбывания родителями наказания</w:t>
      </w:r>
      <w:proofErr w:type="gramEnd"/>
      <w:r w:rsidRPr="000B635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 xml:space="preserve"> в учреждениях, исполняющих наказание в виде ареста, ограничения свободы, лишения свободы, оставления их родителями в организациях здравоохранения, согласия родителей на усыновление (удочерение) детей при отказе родителей от детей и их раздельном проживании с детьми, а также которые обнаружены брошенными, и в других случаях отсутствия попечения родителей;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 xml:space="preserve">На 01.07.2018 на учете в управлении образования </w:t>
      </w:r>
      <w:proofErr w:type="spellStart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>Лидского</w:t>
      </w:r>
      <w:proofErr w:type="spellEnd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 xml:space="preserve"> районного исполнительного комитета 30 приемных семей,</w:t>
      </w:r>
      <w:bookmarkStart w:id="0" w:name="_GoBack"/>
      <w:bookmarkEnd w:id="0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> на воспитании которых находится 61 приемный ребенок, два детских дома семейного типа (21 воспитанник), 121 опекунская семья (163 подопечных), в детском социальном приюте - 12 воспитанников.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ind w:right="-285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Замещающая семья-понятие, </w:t>
      </w:r>
      <w:proofErr w:type="spellStart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обощающее</w:t>
      </w:r>
      <w:proofErr w:type="spellEnd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все формы семейного устройства детей-сирот, детей, оставшихся без попечения родителей. В Беларуси существует 5 форм семейного устройства детей-сирот, детей, оставшихся без попечения родителей: усыновление, опека 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val="be-BY" w:eastAsia="ru-RU"/>
        </w:rPr>
        <w:t>(попечительство), приемная семья, детский дом семейного типа, патнонатная семья.</w:t>
      </w:r>
    </w:p>
    <w:p w:rsidR="000B6359" w:rsidRPr="000B6359" w:rsidRDefault="000B6359" w:rsidP="000B6359">
      <w:pPr>
        <w:shd w:val="clear" w:color="auto" w:fill="FFFFFF"/>
        <w:spacing w:after="288" w:line="288" w:lineRule="atLeast"/>
        <w:ind w:right="-285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Опекунская семья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– семья, в которой супруги или отдельные граждане (опекуны, попечители) выполняют обязанности по воспитанию детей-сирот на основании решения органа опеки и попечительства об установлении опеки (попечительства) над ребенком (детьми) и назначении опекуна (попечителя) на безвозмездной основе.</w:t>
      </w:r>
    </w:p>
    <w:p w:rsidR="000B6359" w:rsidRPr="000B6359" w:rsidRDefault="000B6359" w:rsidP="000B6359">
      <w:pPr>
        <w:shd w:val="clear" w:color="auto" w:fill="FFFFFF"/>
        <w:spacing w:after="288" w:line="288" w:lineRule="atLeast"/>
        <w:ind w:right="-285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Приемная семья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– семья, в которой супруги или отдельные граждане (приемные родители) выполняют обязанности по воспитанию детей-сирот в соответствии с Положением о приемной семье, утвержденным Правительством Республики Беларусь, на основании договора о передаче ребенка (детей) на воспитание в семью и трудового договора.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ind w:right="-285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proofErr w:type="gramStart"/>
      <w:r w:rsidRPr="000B635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Детский дом семейного типа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eastAsia="ru-RU"/>
        </w:rPr>
        <w:t> – семья, принявшая на воспитание от пяти до десяти детей-сирот, в рамках которой супруги или отдельные граждане (родители-воспитатели) выполняют обязанности по воспитанию детей в соответствии с Положением о детском доме семейного типа, утвержденным Правительством Республики Беларусь, на основании договора об условиях воспитания и содержания детей и трудового договора.</w:t>
      </w:r>
      <w:proofErr w:type="gramEnd"/>
      <w:r w:rsidRPr="000B6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Родителями-воспитателями могут быть дееспособные лица обоего пола в возрасте от 25 лет.  Управление образования организует для кандидатов в родители-воспитатели обучающие курсы (лектории, тематические семинары, </w:t>
      </w:r>
      <w:r w:rsidRPr="000B6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практикумы, тренинги), направленные на формирование компетенции в решении вопросов воспитания детей-сирот.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ind w:right="-285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Государство заботится о создании жилищных условий для детских домов семейного типа (предоставляется социальное жилье), выплачивает денежное пособие на содержание приемных детей.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ind w:right="-285"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Средняя заработная плата воспитателя в приемной семье составляет 314,0 рублей, а родителя-воспитателя в детском доме семейного типа около 770,0 рублей.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ind w:right="-285"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Ежемесячные денежные выплаты на содержание приемных детей осуществляются на основании решения органа опеки и попечительства в размерах и порядке, установленных законодательством Республики Беларусь.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ind w:right="-285"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на содержание одного воспитанника в приемной, опекунской семьях в детском доме семейного типа  (питание, одежда, обувь, мягкий инвентарь, учебные принадлежности, предметы личной гигиены и др.) ежемесячно в среднем предусматривается около 270 рублей. Также производится компенсация расходов по коммунальным платежам.</w:t>
      </w:r>
    </w:p>
    <w:p w:rsidR="000B6359" w:rsidRPr="000B6359" w:rsidRDefault="000B6359" w:rsidP="000B6359">
      <w:pPr>
        <w:shd w:val="clear" w:color="auto" w:fill="FFFFFF"/>
        <w:spacing w:after="0" w:line="240" w:lineRule="atLeast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Усыновление - наиболее предпочтительная форма семейного устройства детей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сиротской категории, полностью реализующая право ребенка, оставшегося без попечения родителей, на воспитание в семье. Усыновленные дети приравниваются в своих правах к родственникам по происхождению.</w:t>
      </w:r>
    </w:p>
    <w:p w:rsidR="000B6359" w:rsidRPr="000B6359" w:rsidRDefault="000B6359" w:rsidP="000B6359">
      <w:pPr>
        <w:shd w:val="clear" w:color="auto" w:fill="FFFFFF"/>
        <w:spacing w:after="0" w:line="240" w:lineRule="atLeast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Не так давно в Республике Беларусь появилась новая форма заботы о детях-сиротах </w:t>
      </w:r>
      <w:r w:rsidRPr="000B635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- патронатное воспитание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0B6359" w:rsidRPr="000B6359" w:rsidRDefault="000B6359" w:rsidP="000B6359">
      <w:pPr>
        <w:shd w:val="clear" w:color="auto" w:fill="FFFFFF"/>
        <w:spacing w:after="0" w:line="240" w:lineRule="atLeast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Патронатное воспитание является формой участия граждан в воспитании детей-сирот, находящихся в детских </w:t>
      </w:r>
      <w:proofErr w:type="spellStart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интернатных</w:t>
      </w:r>
      <w:proofErr w:type="spellEnd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учреждениях, учреждениях профессионально-технического, среднего специального, высшего образования (далее – учреждение). Патронатное воспитание осуществляется на безвозмездной основе. Дети, переданные в патронатную семью, имеют все права воспитанников учреждений для детей-сирот, обеспечиваются за счет государства, воспитательные же функции выполняют семьи. Дети передаются на патронатное воспитание на основании договора патронатного воспитания, заключаемого руководителем учреждения с патронатным воспитателем, с учетом заключения о наличии условий, необходимых для воспитания детей.</w:t>
      </w:r>
    </w:p>
    <w:p w:rsidR="000B6359" w:rsidRPr="000B6359" w:rsidRDefault="000B6359" w:rsidP="000B6359">
      <w:pPr>
        <w:shd w:val="clear" w:color="auto" w:fill="FFFFFF"/>
        <w:spacing w:after="0" w:line="240" w:lineRule="atLeast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Дети могут передаваться патронатным воспитателям в период каникул, выходных дней, государственных праздников и праздничных дней, установленных и объявленных Президентом Республики Беларусь нерабочими, а также в период их заболевания, в том числе при нахождении на лечении в стационарных условиях в организациях здравоохранения, прохождения вступительных испытаний при поступлении в учреждения образования.</w:t>
      </w:r>
    </w:p>
    <w:p w:rsidR="000B6359" w:rsidRPr="000B6359" w:rsidRDefault="000B6359" w:rsidP="000B6359">
      <w:pPr>
        <w:shd w:val="clear" w:color="auto" w:fill="FFFFFF"/>
        <w:spacing w:after="0" w:line="240" w:lineRule="atLeast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proofErr w:type="gramStart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Патронатные воспитатели могут навещать детей в учреждении, принимать ребенка в своей семье в выходные дни и дни каникул, дать возможность ребенку хоть и короткий период пожить в заботливой и понимающей семье, поделиться с ребенком своим жизненным опытом (научить ребенка готовить, делать покупки, помочь ребенку в выборе будущей профессии и др.), принять в семью ребенка, который временно нуждается в семье </w:t>
      </w:r>
      <w:proofErr w:type="spellStart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икоторому</w:t>
      </w:r>
      <w:proofErr w:type="spellEnd"/>
      <w:proofErr w:type="gramEnd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по разным причинам либо невозможно, либо пока не удается найти семью на более длительный срок.</w:t>
      </w:r>
    </w:p>
    <w:p w:rsidR="000B6359" w:rsidRDefault="000B6359" w:rsidP="000B6359">
      <w:pPr>
        <w:shd w:val="clear" w:color="auto" w:fill="FFFFFF"/>
        <w:spacing w:after="0" w:line="240" w:lineRule="atLeast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Управлением образования, учреждением образования «</w:t>
      </w:r>
      <w:proofErr w:type="spellStart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Лидский</w:t>
      </w:r>
      <w:proofErr w:type="spellEnd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районный социально-педагогический центр» (далее – </w:t>
      </w:r>
      <w:proofErr w:type="spellStart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Лидский</w:t>
      </w:r>
      <w:proofErr w:type="spellEnd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РСПЦ) проводится работа по подбору замещающих родителей. Традиционными стали выступления в средствах массовой информации, проведение благотворительных акций и др.</w:t>
      </w:r>
    </w:p>
    <w:p w:rsidR="000B6359" w:rsidRPr="000B6359" w:rsidRDefault="000B6359" w:rsidP="000B6359">
      <w:pPr>
        <w:shd w:val="clear" w:color="auto" w:fill="FFFFFF"/>
        <w:spacing w:after="0" w:line="240" w:lineRule="atLeast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0B6359" w:rsidRPr="000B6359" w:rsidRDefault="000B6359" w:rsidP="000B6359">
      <w:pPr>
        <w:shd w:val="clear" w:color="auto" w:fill="FFFFFF"/>
        <w:spacing w:after="0" w:line="288" w:lineRule="atLeast"/>
        <w:ind w:right="-285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Информация о детях-сиротах размещена на </w:t>
      </w:r>
      <w:proofErr w:type="spellStart"/>
      <w:proofErr w:type="gramStart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u w:val="single"/>
          <w:bdr w:val="none" w:sz="0" w:space="0" w:color="auto" w:frame="1"/>
          <w:lang w:val="en-US" w:eastAsia="ru-RU"/>
        </w:rPr>
        <w:t>dadomy</w:t>
      </w:r>
      <w:proofErr w:type="spellEnd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u w:val="single"/>
          <w:lang w:eastAsia="ru-RU"/>
        </w:rPr>
        <w:t>.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u w:val="single"/>
          <w:bdr w:val="none" w:sz="0" w:space="0" w:color="auto" w:frame="1"/>
          <w:lang w:val="en-US" w:eastAsia="ru-RU"/>
        </w:rPr>
        <w:t>by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u w:val="single"/>
          <w:lang w:eastAsia="ru-RU"/>
        </w:rPr>
        <w:t>.</w:t>
      </w:r>
    </w:p>
    <w:p w:rsidR="000B6359" w:rsidRPr="000B6359" w:rsidRDefault="000B6359" w:rsidP="000B6359">
      <w:pPr>
        <w:shd w:val="clear" w:color="auto" w:fill="FFFFFF"/>
        <w:spacing w:after="0" w:line="288" w:lineRule="atLeast"/>
        <w:ind w:right="-285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proofErr w:type="gramStart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 получением более подробной информации по вопросам создания опекунских, приемных семей, устройства на работу на должность родителей-воспитателей, усыновления граждане могут обращаться в управление образования по адресу: город Лида, улица Советская, дом 8, кабинет 59 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val="be-BY" w:eastAsia="ru-RU"/>
        </w:rPr>
        <w:t>(здание Лидского районного исполнительного комитета), контактный телефон 529776 </w:t>
      </w:r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либо в </w:t>
      </w:r>
      <w:proofErr w:type="spellStart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Лидский</w:t>
      </w:r>
      <w:proofErr w:type="spellEnd"/>
      <w:r w:rsidRPr="000B635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РСПЦ по адресу: город Лида, улица Транспортная, дом 4, контактный телефон 526688.</w:t>
      </w:r>
      <w:proofErr w:type="gramEnd"/>
    </w:p>
    <w:p w:rsidR="000B5C97" w:rsidRPr="000B6359" w:rsidRDefault="000B5C97">
      <w:pPr>
        <w:rPr>
          <w:rFonts w:ascii="Times New Roman" w:hAnsi="Times New Roman" w:cs="Times New Roman"/>
          <w:sz w:val="24"/>
          <w:szCs w:val="24"/>
        </w:rPr>
      </w:pPr>
    </w:p>
    <w:sectPr w:rsidR="000B5C97" w:rsidRPr="000B6359" w:rsidSect="000B635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B6359"/>
    <w:rsid w:val="000B5C97"/>
    <w:rsid w:val="000B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B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0B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1143</Words>
  <Characters>6521</Characters>
  <Application>Microsoft Office Word</Application>
  <DocSecurity>0</DocSecurity>
  <Lines>54</Lines>
  <Paragraphs>15</Paragraphs>
  <ScaleCrop>false</ScaleCrop>
  <Company>Microsoft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2018-07-19T07:27:00Z</cp:lastPrinted>
  <dcterms:created xsi:type="dcterms:W3CDTF">2018-07-19T07:25:00Z</dcterms:created>
  <dcterms:modified xsi:type="dcterms:W3CDTF">2018-07-19T07:27:00Z</dcterms:modified>
</cp:coreProperties>
</file>